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943044B" w14:textId="77777777" w:rsidR="00261DC8" w:rsidRPr="007842BF" w:rsidRDefault="00261DC8" w:rsidP="00261DC8">
      <w:pPr>
        <w:spacing w:before="100" w:beforeAutospacing="1" w:after="100" w:afterAutospacing="1" w:line="300" w:lineRule="atLeast"/>
        <w:outlineLvl w:val="1"/>
        <w:rPr>
          <w:rFonts w:asciiTheme="majorHAnsi" w:eastAsia="Times New Roman" w:hAnsiTheme="majorHAnsi" w:cs="Segoe UI"/>
          <w:b/>
          <w:bCs/>
          <w:color w:val="000000"/>
          <w:kern w:val="0"/>
          <w:sz w:val="36"/>
          <w:szCs w:val="36"/>
          <w14:ligatures w14:val="none"/>
        </w:rPr>
      </w:pPr>
      <w:r w:rsidRPr="007842BF">
        <w:rPr>
          <w:rFonts w:asciiTheme="majorHAnsi" w:eastAsia="Times New Roman" w:hAnsiTheme="majorHAnsi" w:cs="Segoe UI"/>
          <w:b/>
          <w:bCs/>
          <w:color w:val="000000"/>
          <w:kern w:val="0"/>
          <w:sz w:val="36"/>
          <w:szCs w:val="36"/>
          <w14:ligatures w14:val="none"/>
        </w:rPr>
        <w:t>250th Customer Giveaway Official Rules</w:t>
      </w:r>
    </w:p>
    <w:p w14:paraId="6B086638" w14:textId="77777777" w:rsidR="00261DC8" w:rsidRPr="007842BF" w:rsidRDefault="00261DC8" w:rsidP="00261DC8">
      <w:pPr>
        <w:spacing w:before="100" w:beforeAutospacing="1" w:after="100" w:afterAutospacing="1" w:line="300" w:lineRule="atLeast"/>
        <w:rPr>
          <w:rFonts w:asciiTheme="majorHAnsi" w:eastAsia="Times New Roman" w:hAnsiTheme="majorHAnsi" w:cs="Segoe UI"/>
          <w:color w:val="000000"/>
          <w:kern w:val="0"/>
          <w:sz w:val="27"/>
          <w:szCs w:val="27"/>
          <w14:ligatures w14:val="none"/>
        </w:rPr>
      </w:pPr>
      <w:r w:rsidRPr="007842BF">
        <w:rPr>
          <w:rFonts w:asciiTheme="majorHAnsi" w:eastAsia="Times New Roman" w:hAnsiTheme="majorHAnsi" w:cs="Segoe UI"/>
          <w:b/>
          <w:bCs/>
          <w:color w:val="000000"/>
          <w:kern w:val="0"/>
          <w:sz w:val="27"/>
          <w:szCs w:val="27"/>
          <w14:ligatures w14:val="none"/>
        </w:rPr>
        <w:t>250th Customer = $250 Gift Card Giveaway</w:t>
      </w:r>
    </w:p>
    <w:p w14:paraId="3C465C4B" w14:textId="387E282D" w:rsidR="00261DC8" w:rsidRPr="007842BF" w:rsidRDefault="00261DC8" w:rsidP="00261DC8">
      <w:pPr>
        <w:spacing w:before="100" w:beforeAutospacing="1" w:after="100" w:afterAutospacing="1" w:line="300" w:lineRule="atLeast"/>
        <w:rPr>
          <w:rFonts w:asciiTheme="majorHAnsi" w:eastAsia="Times New Roman" w:hAnsiTheme="majorHAnsi" w:cs="Segoe UI"/>
          <w:color w:val="000000"/>
          <w:kern w:val="0"/>
          <w:sz w:val="21"/>
          <w:szCs w:val="21"/>
          <w14:ligatures w14:val="none"/>
        </w:rPr>
      </w:pPr>
      <w:r w:rsidRPr="007842BF">
        <w:rPr>
          <w:rFonts w:asciiTheme="majorHAnsi" w:eastAsia="Times New Roman" w:hAnsiTheme="majorHAnsi" w:cs="Segoe UI"/>
          <w:color w:val="000000"/>
          <w:kern w:val="0"/>
          <w:sz w:val="21"/>
          <w:szCs w:val="21"/>
          <w14:ligatures w14:val="none"/>
        </w:rPr>
        <w:t>NO PURCHASE NECESSARY TO ENTER OR WIN. A purchase will not increase your chances of winning.</w:t>
      </w:r>
      <w:r w:rsidRPr="007842BF">
        <w:rPr>
          <w:rFonts w:asciiTheme="majorHAnsi" w:eastAsia="Times New Roman" w:hAnsiTheme="majorHAnsi" w:cs="Segoe UI"/>
          <w:color w:val="000000"/>
          <w:kern w:val="0"/>
          <w:sz w:val="21"/>
          <w:szCs w:val="21"/>
          <w14:ligatures w14:val="none"/>
        </w:rPr>
        <w:t xml:space="preserve"> </w:t>
      </w:r>
      <w:r w:rsidRPr="007842BF">
        <w:rPr>
          <w:rFonts w:asciiTheme="majorHAnsi" w:hAnsiTheme="majorHAnsi" w:cs="Arial"/>
          <w:color w:val="000000"/>
          <w:sz w:val="21"/>
          <w:szCs w:val="21"/>
        </w:rPr>
        <w:t xml:space="preserve">Promotion takes place on 7/3/26. Prize: One (1) $250 store gift card. Odds of winning are 1 in 250. Free Alternate Method of Entry (AMOE): Ask any </w:t>
      </w:r>
      <w:r w:rsidR="007842BF" w:rsidRPr="007842BF">
        <w:rPr>
          <w:rFonts w:asciiTheme="majorHAnsi" w:hAnsiTheme="majorHAnsi" w:cs="Arial"/>
          <w:color w:val="000000"/>
          <w:sz w:val="21"/>
          <w:szCs w:val="21"/>
        </w:rPr>
        <w:t xml:space="preserve">teammate </w:t>
      </w:r>
      <w:r w:rsidRPr="007842BF">
        <w:rPr>
          <w:rFonts w:asciiTheme="majorHAnsi" w:hAnsiTheme="majorHAnsi" w:cs="Arial"/>
          <w:color w:val="000000"/>
          <w:sz w:val="21"/>
          <w:szCs w:val="21"/>
        </w:rPr>
        <w:t>on 7/3/26 to be added to the official entry counter without making a purchase. If 250 entries are not reached by closing on 7/3/26, a random drawing will be held among all distributed numbers. This promotion is in no way sponsored, endorsed, administered by, or associated with Instagram.</w:t>
      </w:r>
    </w:p>
    <w:p w14:paraId="724F7CF0" w14:textId="77777777" w:rsidR="00261DC8" w:rsidRPr="007842BF" w:rsidRDefault="00261DC8" w:rsidP="00261DC8">
      <w:pPr>
        <w:spacing w:before="100" w:beforeAutospacing="1" w:after="100" w:afterAutospacing="1" w:line="300" w:lineRule="atLeast"/>
        <w:outlineLvl w:val="2"/>
        <w:rPr>
          <w:rFonts w:asciiTheme="majorHAnsi" w:eastAsia="Times New Roman" w:hAnsiTheme="majorHAnsi" w:cs="Segoe UI"/>
          <w:b/>
          <w:bCs/>
          <w:color w:val="000000"/>
          <w:kern w:val="0"/>
          <w:sz w:val="27"/>
          <w:szCs w:val="27"/>
          <w14:ligatures w14:val="none"/>
        </w:rPr>
      </w:pPr>
      <w:r w:rsidRPr="007842BF">
        <w:rPr>
          <w:rFonts w:asciiTheme="majorHAnsi" w:eastAsia="Times New Roman" w:hAnsiTheme="majorHAnsi" w:cs="Segoe UI"/>
          <w:b/>
          <w:bCs/>
          <w:color w:val="000000"/>
          <w:kern w:val="0"/>
          <w:sz w:val="27"/>
          <w:szCs w:val="27"/>
          <w14:ligatures w14:val="none"/>
        </w:rPr>
        <w:t>Sponsor</w:t>
      </w:r>
    </w:p>
    <w:p w14:paraId="6E78FF44" w14:textId="19D2C695" w:rsidR="00261DC8" w:rsidRPr="007842BF" w:rsidRDefault="00261DC8" w:rsidP="00261DC8">
      <w:pPr>
        <w:spacing w:before="100" w:beforeAutospacing="1" w:after="100" w:afterAutospacing="1" w:line="300" w:lineRule="atLeast"/>
        <w:rPr>
          <w:rFonts w:asciiTheme="majorHAnsi" w:eastAsia="Times New Roman" w:hAnsiTheme="majorHAnsi" w:cs="Segoe UI"/>
          <w:color w:val="000000"/>
          <w:kern w:val="0"/>
          <w:sz w:val="21"/>
          <w:szCs w:val="21"/>
          <w14:ligatures w14:val="none"/>
        </w:rPr>
      </w:pPr>
      <w:r w:rsidRPr="007842BF">
        <w:rPr>
          <w:rFonts w:asciiTheme="majorHAnsi" w:eastAsia="Times New Roman" w:hAnsiTheme="majorHAnsi" w:cs="Segoe UI"/>
          <w:color w:val="000000"/>
          <w:kern w:val="0"/>
          <w:sz w:val="21"/>
          <w:szCs w:val="21"/>
          <w14:ligatures w14:val="none"/>
        </w:rPr>
        <w:t>This giveaway is sponsored by </w:t>
      </w:r>
      <w:r w:rsidRPr="007842BF">
        <w:rPr>
          <w:rFonts w:asciiTheme="majorHAnsi" w:eastAsia="Times New Roman" w:hAnsiTheme="majorHAnsi" w:cs="Segoe UI"/>
          <w:b/>
          <w:bCs/>
          <w:color w:val="000000"/>
          <w:kern w:val="0"/>
          <w:sz w:val="21"/>
          <w:szCs w:val="21"/>
          <w14:ligatures w14:val="none"/>
        </w:rPr>
        <w:t xml:space="preserve">Ukrop’s Homestyle Foods only. </w:t>
      </w:r>
    </w:p>
    <w:p w14:paraId="32E5CC1D" w14:textId="77777777" w:rsidR="00261DC8" w:rsidRPr="007842BF" w:rsidRDefault="00261DC8" w:rsidP="00261DC8">
      <w:pPr>
        <w:spacing w:before="100" w:beforeAutospacing="1" w:after="100" w:afterAutospacing="1" w:line="300" w:lineRule="atLeast"/>
        <w:outlineLvl w:val="2"/>
        <w:rPr>
          <w:rFonts w:asciiTheme="majorHAnsi" w:eastAsia="Times New Roman" w:hAnsiTheme="majorHAnsi" w:cs="Segoe UI"/>
          <w:b/>
          <w:bCs/>
          <w:color w:val="000000"/>
          <w:kern w:val="0"/>
          <w:sz w:val="27"/>
          <w:szCs w:val="27"/>
          <w14:ligatures w14:val="none"/>
        </w:rPr>
      </w:pPr>
      <w:r w:rsidRPr="007842BF">
        <w:rPr>
          <w:rFonts w:asciiTheme="majorHAnsi" w:eastAsia="Times New Roman" w:hAnsiTheme="majorHAnsi" w:cs="Segoe UI"/>
          <w:b/>
          <w:bCs/>
          <w:color w:val="000000"/>
          <w:kern w:val="0"/>
          <w:sz w:val="27"/>
          <w:szCs w:val="27"/>
          <w14:ligatures w14:val="none"/>
        </w:rPr>
        <w:t>Promotion Period</w:t>
      </w:r>
    </w:p>
    <w:p w14:paraId="34D44A7B" w14:textId="7FB7BF10" w:rsidR="00261DC8" w:rsidRPr="007842BF" w:rsidRDefault="00261DC8" w:rsidP="00261DC8">
      <w:pPr>
        <w:spacing w:before="100" w:beforeAutospacing="1" w:after="100" w:afterAutospacing="1" w:line="300" w:lineRule="atLeast"/>
        <w:rPr>
          <w:rFonts w:asciiTheme="majorHAnsi" w:eastAsia="Times New Roman" w:hAnsiTheme="majorHAnsi" w:cs="Segoe UI"/>
          <w:color w:val="000000"/>
          <w:kern w:val="0"/>
          <w:sz w:val="21"/>
          <w:szCs w:val="21"/>
          <w14:ligatures w14:val="none"/>
        </w:rPr>
      </w:pPr>
      <w:r w:rsidRPr="007842BF">
        <w:rPr>
          <w:rFonts w:asciiTheme="majorHAnsi" w:eastAsia="Times New Roman" w:hAnsiTheme="majorHAnsi" w:cs="Segoe UI"/>
          <w:color w:val="000000"/>
          <w:kern w:val="0"/>
          <w:sz w:val="21"/>
          <w:szCs w:val="21"/>
          <w14:ligatures w14:val="none"/>
        </w:rPr>
        <w:t>The giveaway will take place on </w:t>
      </w:r>
      <w:r w:rsidRPr="007842BF">
        <w:rPr>
          <w:rFonts w:asciiTheme="majorHAnsi" w:eastAsia="Times New Roman" w:hAnsiTheme="majorHAnsi" w:cs="Segoe UI"/>
          <w:b/>
          <w:bCs/>
          <w:color w:val="000000"/>
          <w:kern w:val="0"/>
          <w:sz w:val="21"/>
          <w:szCs w:val="21"/>
          <w14:ligatures w14:val="none"/>
        </w:rPr>
        <w:t>July 3</w:t>
      </w:r>
      <w:r w:rsidRPr="007842BF">
        <w:rPr>
          <w:rFonts w:asciiTheme="majorHAnsi" w:eastAsia="Times New Roman" w:hAnsiTheme="majorHAnsi" w:cs="Segoe UI"/>
          <w:b/>
          <w:bCs/>
          <w:color w:val="000000"/>
          <w:kern w:val="0"/>
          <w:sz w:val="21"/>
          <w:szCs w:val="21"/>
          <w:vertAlign w:val="superscript"/>
          <w14:ligatures w14:val="none"/>
        </w:rPr>
        <w:t>rd</w:t>
      </w:r>
      <w:r w:rsidRPr="007842BF">
        <w:rPr>
          <w:rFonts w:asciiTheme="majorHAnsi" w:eastAsia="Times New Roman" w:hAnsiTheme="majorHAnsi" w:cs="Segoe UI"/>
          <w:b/>
          <w:bCs/>
          <w:color w:val="000000"/>
          <w:kern w:val="0"/>
          <w:sz w:val="21"/>
          <w:szCs w:val="21"/>
          <w14:ligatures w14:val="none"/>
        </w:rPr>
        <w:t xml:space="preserve">, </w:t>
      </w:r>
      <w:proofErr w:type="gramStart"/>
      <w:r w:rsidRPr="007842BF">
        <w:rPr>
          <w:rFonts w:asciiTheme="majorHAnsi" w:eastAsia="Times New Roman" w:hAnsiTheme="majorHAnsi" w:cs="Segoe UI"/>
          <w:b/>
          <w:bCs/>
          <w:color w:val="000000"/>
          <w:kern w:val="0"/>
          <w:sz w:val="21"/>
          <w:szCs w:val="21"/>
          <w14:ligatures w14:val="none"/>
        </w:rPr>
        <w:t>2026</w:t>
      </w:r>
      <w:proofErr w:type="gramEnd"/>
      <w:r w:rsidRPr="007842BF">
        <w:rPr>
          <w:rFonts w:asciiTheme="majorHAnsi" w:eastAsia="Times New Roman" w:hAnsiTheme="majorHAnsi" w:cs="Segoe UI"/>
          <w:color w:val="000000"/>
          <w:kern w:val="0"/>
          <w:sz w:val="21"/>
          <w:szCs w:val="21"/>
          <w14:ligatures w14:val="none"/>
        </w:rPr>
        <w:t> during normal Market Hall operating hours.</w:t>
      </w:r>
    </w:p>
    <w:p w14:paraId="4F3A1145" w14:textId="77777777" w:rsidR="00261DC8" w:rsidRPr="007842BF" w:rsidRDefault="00261DC8" w:rsidP="00261DC8">
      <w:pPr>
        <w:spacing w:before="100" w:beforeAutospacing="1" w:after="100" w:afterAutospacing="1" w:line="300" w:lineRule="atLeast"/>
        <w:outlineLvl w:val="2"/>
        <w:rPr>
          <w:rFonts w:asciiTheme="majorHAnsi" w:eastAsia="Times New Roman" w:hAnsiTheme="majorHAnsi" w:cs="Segoe UI"/>
          <w:b/>
          <w:bCs/>
          <w:color w:val="000000"/>
          <w:kern w:val="0"/>
          <w:sz w:val="27"/>
          <w:szCs w:val="27"/>
          <w14:ligatures w14:val="none"/>
        </w:rPr>
      </w:pPr>
      <w:r w:rsidRPr="007842BF">
        <w:rPr>
          <w:rFonts w:asciiTheme="majorHAnsi" w:eastAsia="Times New Roman" w:hAnsiTheme="majorHAnsi" w:cs="Segoe UI"/>
          <w:b/>
          <w:bCs/>
          <w:color w:val="000000"/>
          <w:kern w:val="0"/>
          <w:sz w:val="27"/>
          <w:szCs w:val="27"/>
          <w14:ligatures w14:val="none"/>
        </w:rPr>
        <w:t>Eligibility</w:t>
      </w:r>
    </w:p>
    <w:p w14:paraId="01B573F0" w14:textId="77777777" w:rsidR="00261DC8" w:rsidRPr="007842BF" w:rsidRDefault="00261DC8" w:rsidP="00261DC8">
      <w:pPr>
        <w:numPr>
          <w:ilvl w:val="0"/>
          <w:numId w:val="1"/>
        </w:numPr>
        <w:spacing w:before="100" w:beforeAutospacing="1" w:after="100" w:afterAutospacing="1" w:line="300" w:lineRule="atLeast"/>
        <w:rPr>
          <w:rFonts w:asciiTheme="majorHAnsi" w:eastAsia="Times New Roman" w:hAnsiTheme="majorHAnsi" w:cs="Segoe UI"/>
          <w:color w:val="000000"/>
          <w:kern w:val="0"/>
          <w:sz w:val="21"/>
          <w:szCs w:val="21"/>
          <w14:ligatures w14:val="none"/>
        </w:rPr>
      </w:pPr>
      <w:r w:rsidRPr="007842BF">
        <w:rPr>
          <w:rFonts w:asciiTheme="majorHAnsi" w:eastAsia="Times New Roman" w:hAnsiTheme="majorHAnsi" w:cs="Segoe UI"/>
          <w:color w:val="000000"/>
          <w:kern w:val="0"/>
          <w:sz w:val="21"/>
          <w:szCs w:val="21"/>
          <w14:ligatures w14:val="none"/>
        </w:rPr>
        <w:t>Open to legal residents of the United States who are 18 years of age or older at the time of participation.</w:t>
      </w:r>
    </w:p>
    <w:p w14:paraId="292D78EF" w14:textId="77777777" w:rsidR="00261DC8" w:rsidRPr="007842BF" w:rsidRDefault="00261DC8" w:rsidP="00261DC8">
      <w:pPr>
        <w:numPr>
          <w:ilvl w:val="0"/>
          <w:numId w:val="1"/>
        </w:numPr>
        <w:spacing w:before="100" w:beforeAutospacing="1" w:after="100" w:afterAutospacing="1" w:line="300" w:lineRule="atLeast"/>
        <w:rPr>
          <w:rFonts w:asciiTheme="majorHAnsi" w:eastAsia="Times New Roman" w:hAnsiTheme="majorHAnsi" w:cs="Segoe UI"/>
          <w:color w:val="000000"/>
          <w:kern w:val="0"/>
          <w:sz w:val="21"/>
          <w:szCs w:val="21"/>
          <w14:ligatures w14:val="none"/>
        </w:rPr>
      </w:pPr>
      <w:r w:rsidRPr="007842BF">
        <w:rPr>
          <w:rFonts w:asciiTheme="majorHAnsi" w:eastAsia="Times New Roman" w:hAnsiTheme="majorHAnsi" w:cs="Segoe UI"/>
          <w:color w:val="000000"/>
          <w:kern w:val="0"/>
          <w:sz w:val="21"/>
          <w:szCs w:val="21"/>
          <w14:ligatures w14:val="none"/>
        </w:rPr>
        <w:t>Employees of the Sponsor and their immediate family members may participate but are not eligible to win.</w:t>
      </w:r>
    </w:p>
    <w:p w14:paraId="50852BE3" w14:textId="77777777" w:rsidR="00261DC8" w:rsidRPr="007842BF" w:rsidRDefault="00261DC8" w:rsidP="00261DC8">
      <w:pPr>
        <w:spacing w:before="100" w:beforeAutospacing="1" w:after="100" w:afterAutospacing="1" w:line="300" w:lineRule="atLeast"/>
        <w:outlineLvl w:val="2"/>
        <w:rPr>
          <w:rFonts w:asciiTheme="majorHAnsi" w:eastAsia="Times New Roman" w:hAnsiTheme="majorHAnsi" w:cs="Segoe UI"/>
          <w:b/>
          <w:bCs/>
          <w:color w:val="000000"/>
          <w:kern w:val="0"/>
          <w:sz w:val="27"/>
          <w:szCs w:val="27"/>
          <w14:ligatures w14:val="none"/>
        </w:rPr>
      </w:pPr>
      <w:r w:rsidRPr="007842BF">
        <w:rPr>
          <w:rFonts w:asciiTheme="majorHAnsi" w:eastAsia="Times New Roman" w:hAnsiTheme="majorHAnsi" w:cs="Segoe UI"/>
          <w:b/>
          <w:bCs/>
          <w:color w:val="000000"/>
          <w:kern w:val="0"/>
          <w:sz w:val="27"/>
          <w:szCs w:val="27"/>
          <w14:ligatures w14:val="none"/>
        </w:rPr>
        <w:t>How the Winner Is Determined</w:t>
      </w:r>
    </w:p>
    <w:p w14:paraId="1FF183C0" w14:textId="77777777" w:rsidR="00261DC8" w:rsidRPr="007842BF" w:rsidRDefault="00261DC8" w:rsidP="00261DC8">
      <w:pPr>
        <w:numPr>
          <w:ilvl w:val="0"/>
          <w:numId w:val="2"/>
        </w:numPr>
        <w:spacing w:before="100" w:beforeAutospacing="1" w:after="100" w:afterAutospacing="1" w:line="300" w:lineRule="atLeast"/>
        <w:rPr>
          <w:rFonts w:asciiTheme="majorHAnsi" w:eastAsia="Times New Roman" w:hAnsiTheme="majorHAnsi" w:cs="Segoe UI"/>
          <w:color w:val="000000"/>
          <w:kern w:val="0"/>
          <w:sz w:val="21"/>
          <w:szCs w:val="21"/>
          <w14:ligatures w14:val="none"/>
        </w:rPr>
      </w:pPr>
      <w:r w:rsidRPr="007842BF">
        <w:rPr>
          <w:rFonts w:asciiTheme="majorHAnsi" w:eastAsia="Times New Roman" w:hAnsiTheme="majorHAnsi" w:cs="Segoe UI"/>
          <w:color w:val="000000"/>
          <w:kern w:val="0"/>
          <w:sz w:val="21"/>
          <w:szCs w:val="21"/>
          <w14:ligatures w14:val="none"/>
        </w:rPr>
        <w:t>A designated Market Hall representative will count each customer entry into the Market Hall during the promotion period.</w:t>
      </w:r>
    </w:p>
    <w:p w14:paraId="0F581FE4" w14:textId="77777777" w:rsidR="00261DC8" w:rsidRPr="007842BF" w:rsidRDefault="00261DC8" w:rsidP="00261DC8">
      <w:pPr>
        <w:numPr>
          <w:ilvl w:val="0"/>
          <w:numId w:val="2"/>
        </w:numPr>
        <w:spacing w:before="100" w:beforeAutospacing="1" w:after="100" w:afterAutospacing="1" w:line="300" w:lineRule="atLeast"/>
        <w:rPr>
          <w:rFonts w:asciiTheme="majorHAnsi" w:eastAsia="Times New Roman" w:hAnsiTheme="majorHAnsi" w:cs="Segoe UI"/>
          <w:color w:val="000000"/>
          <w:kern w:val="0"/>
          <w:sz w:val="21"/>
          <w:szCs w:val="21"/>
          <w14:ligatures w14:val="none"/>
        </w:rPr>
      </w:pPr>
      <w:r w:rsidRPr="007842BF">
        <w:rPr>
          <w:rFonts w:asciiTheme="majorHAnsi" w:eastAsia="Times New Roman" w:hAnsiTheme="majorHAnsi" w:cs="Segoe UI"/>
          <w:color w:val="000000"/>
          <w:kern w:val="0"/>
          <w:sz w:val="21"/>
          <w:szCs w:val="21"/>
          <w14:ligatures w14:val="none"/>
        </w:rPr>
        <w:t>Customer counts will begin at the opening of the Market Hall and continue sequentially throughout the day.</w:t>
      </w:r>
    </w:p>
    <w:p w14:paraId="42CC17B7" w14:textId="77777777" w:rsidR="00261DC8" w:rsidRPr="007842BF" w:rsidRDefault="00261DC8" w:rsidP="00261DC8">
      <w:pPr>
        <w:numPr>
          <w:ilvl w:val="0"/>
          <w:numId w:val="2"/>
        </w:numPr>
        <w:spacing w:before="100" w:beforeAutospacing="1" w:after="100" w:afterAutospacing="1" w:line="300" w:lineRule="atLeast"/>
        <w:rPr>
          <w:rFonts w:asciiTheme="majorHAnsi" w:eastAsia="Times New Roman" w:hAnsiTheme="majorHAnsi" w:cs="Segoe UI"/>
          <w:color w:val="000000"/>
          <w:kern w:val="0"/>
          <w:sz w:val="21"/>
          <w:szCs w:val="21"/>
          <w14:ligatures w14:val="none"/>
        </w:rPr>
      </w:pPr>
      <w:r w:rsidRPr="007842BF">
        <w:rPr>
          <w:rFonts w:asciiTheme="majorHAnsi" w:eastAsia="Times New Roman" w:hAnsiTheme="majorHAnsi" w:cs="Segoe UI"/>
          <w:color w:val="000000"/>
          <w:kern w:val="0"/>
          <w:sz w:val="21"/>
          <w:szCs w:val="21"/>
          <w14:ligatures w14:val="none"/>
        </w:rPr>
        <w:t>The individual identified as the </w:t>
      </w:r>
      <w:r w:rsidRPr="007842BF">
        <w:rPr>
          <w:rFonts w:asciiTheme="majorHAnsi" w:eastAsia="Times New Roman" w:hAnsiTheme="majorHAnsi" w:cs="Segoe UI"/>
          <w:b/>
          <w:bCs/>
          <w:color w:val="000000"/>
          <w:kern w:val="0"/>
          <w:sz w:val="21"/>
          <w:szCs w:val="21"/>
          <w14:ligatures w14:val="none"/>
        </w:rPr>
        <w:t>250th customer</w:t>
      </w:r>
      <w:r w:rsidRPr="007842BF">
        <w:rPr>
          <w:rFonts w:asciiTheme="majorHAnsi" w:eastAsia="Times New Roman" w:hAnsiTheme="majorHAnsi" w:cs="Segoe UI"/>
          <w:color w:val="000000"/>
          <w:kern w:val="0"/>
          <w:sz w:val="21"/>
          <w:szCs w:val="21"/>
          <w14:ligatures w14:val="none"/>
        </w:rPr>
        <w:t> entering the Market Hall, as determined solely by the Sponsor's official count, will be the winner.</w:t>
      </w:r>
    </w:p>
    <w:p w14:paraId="2AB68F90" w14:textId="77777777" w:rsidR="00261DC8" w:rsidRPr="007842BF" w:rsidRDefault="00261DC8" w:rsidP="00261DC8">
      <w:pPr>
        <w:numPr>
          <w:ilvl w:val="0"/>
          <w:numId w:val="2"/>
        </w:numPr>
        <w:spacing w:before="100" w:beforeAutospacing="1" w:after="100" w:afterAutospacing="1" w:line="300" w:lineRule="atLeast"/>
        <w:rPr>
          <w:rFonts w:asciiTheme="majorHAnsi" w:eastAsia="Times New Roman" w:hAnsiTheme="majorHAnsi" w:cs="Segoe UI"/>
          <w:color w:val="000000"/>
          <w:kern w:val="0"/>
          <w:sz w:val="21"/>
          <w:szCs w:val="21"/>
          <w14:ligatures w14:val="none"/>
        </w:rPr>
      </w:pPr>
      <w:r w:rsidRPr="007842BF">
        <w:rPr>
          <w:rFonts w:asciiTheme="majorHAnsi" w:eastAsia="Times New Roman" w:hAnsiTheme="majorHAnsi" w:cs="Segoe UI"/>
          <w:color w:val="000000"/>
          <w:kern w:val="0"/>
          <w:sz w:val="21"/>
          <w:szCs w:val="21"/>
          <w14:ligatures w14:val="none"/>
        </w:rPr>
        <w:t>Sponsor's count and determination of the 250th customer are final and binding in all matters related to the giveaway.</w:t>
      </w:r>
    </w:p>
    <w:p w14:paraId="38AE571D" w14:textId="77777777" w:rsidR="00261DC8" w:rsidRPr="007842BF" w:rsidRDefault="00261DC8" w:rsidP="00261DC8">
      <w:pPr>
        <w:numPr>
          <w:ilvl w:val="0"/>
          <w:numId w:val="2"/>
        </w:numPr>
        <w:spacing w:before="100" w:beforeAutospacing="1" w:after="100" w:afterAutospacing="1" w:line="300" w:lineRule="atLeast"/>
        <w:rPr>
          <w:rFonts w:asciiTheme="majorHAnsi" w:eastAsia="Times New Roman" w:hAnsiTheme="majorHAnsi" w:cs="Segoe UI"/>
          <w:color w:val="000000"/>
          <w:kern w:val="0"/>
          <w:sz w:val="21"/>
          <w:szCs w:val="21"/>
          <w14:ligatures w14:val="none"/>
        </w:rPr>
      </w:pPr>
      <w:r w:rsidRPr="007842BF">
        <w:rPr>
          <w:rFonts w:asciiTheme="majorHAnsi" w:eastAsia="Times New Roman" w:hAnsiTheme="majorHAnsi" w:cs="Segoe UI"/>
          <w:color w:val="000000"/>
          <w:kern w:val="0"/>
          <w:sz w:val="21"/>
          <w:szCs w:val="21"/>
          <w14:ligatures w14:val="none"/>
        </w:rPr>
        <w:t>In the event of multiple individuals entering at the same time, the Sponsor reserves the right to determine the qualifying customer using a reasonable and impartial method.</w:t>
      </w:r>
    </w:p>
    <w:p w14:paraId="1350B82C" w14:textId="77777777" w:rsidR="00261DC8" w:rsidRPr="007842BF" w:rsidRDefault="00261DC8" w:rsidP="00261DC8">
      <w:pPr>
        <w:spacing w:before="100" w:beforeAutospacing="1" w:after="100" w:afterAutospacing="1" w:line="300" w:lineRule="atLeast"/>
        <w:outlineLvl w:val="2"/>
        <w:rPr>
          <w:rFonts w:asciiTheme="majorHAnsi" w:eastAsia="Times New Roman" w:hAnsiTheme="majorHAnsi" w:cs="Segoe UI"/>
          <w:b/>
          <w:bCs/>
          <w:color w:val="000000"/>
          <w:kern w:val="0"/>
          <w:sz w:val="27"/>
          <w:szCs w:val="27"/>
          <w14:ligatures w14:val="none"/>
        </w:rPr>
      </w:pPr>
      <w:r w:rsidRPr="007842BF">
        <w:rPr>
          <w:rFonts w:asciiTheme="majorHAnsi" w:eastAsia="Times New Roman" w:hAnsiTheme="majorHAnsi" w:cs="Segoe UI"/>
          <w:b/>
          <w:bCs/>
          <w:color w:val="000000"/>
          <w:kern w:val="0"/>
          <w:sz w:val="27"/>
          <w:szCs w:val="27"/>
          <w14:ligatures w14:val="none"/>
        </w:rPr>
        <w:t>Prize</w:t>
      </w:r>
    </w:p>
    <w:p w14:paraId="1AB63226" w14:textId="77777777" w:rsidR="00261DC8" w:rsidRPr="007842BF" w:rsidRDefault="00261DC8" w:rsidP="00261DC8">
      <w:pPr>
        <w:numPr>
          <w:ilvl w:val="0"/>
          <w:numId w:val="3"/>
        </w:numPr>
        <w:spacing w:before="100" w:beforeAutospacing="1" w:after="100" w:afterAutospacing="1" w:line="300" w:lineRule="atLeast"/>
        <w:rPr>
          <w:rFonts w:asciiTheme="majorHAnsi" w:eastAsia="Times New Roman" w:hAnsiTheme="majorHAnsi" w:cs="Segoe UI"/>
          <w:color w:val="000000"/>
          <w:kern w:val="0"/>
          <w:sz w:val="21"/>
          <w:szCs w:val="21"/>
          <w14:ligatures w14:val="none"/>
        </w:rPr>
      </w:pPr>
      <w:r w:rsidRPr="007842BF">
        <w:rPr>
          <w:rFonts w:asciiTheme="majorHAnsi" w:eastAsia="Times New Roman" w:hAnsiTheme="majorHAnsi" w:cs="Segoe UI"/>
          <w:color w:val="000000"/>
          <w:kern w:val="0"/>
          <w:sz w:val="21"/>
          <w:szCs w:val="21"/>
          <w14:ligatures w14:val="none"/>
        </w:rPr>
        <w:t>One (1) winner will receive a </w:t>
      </w:r>
      <w:r w:rsidRPr="007842BF">
        <w:rPr>
          <w:rFonts w:asciiTheme="majorHAnsi" w:eastAsia="Times New Roman" w:hAnsiTheme="majorHAnsi" w:cs="Segoe UI"/>
          <w:b/>
          <w:bCs/>
          <w:color w:val="000000"/>
          <w:kern w:val="0"/>
          <w:sz w:val="21"/>
          <w:szCs w:val="21"/>
          <w14:ligatures w14:val="none"/>
        </w:rPr>
        <w:t>$250 Market Hall Gift Card</w:t>
      </w:r>
      <w:r w:rsidRPr="007842BF">
        <w:rPr>
          <w:rFonts w:asciiTheme="majorHAnsi" w:eastAsia="Times New Roman" w:hAnsiTheme="majorHAnsi" w:cs="Segoe UI"/>
          <w:color w:val="000000"/>
          <w:kern w:val="0"/>
          <w:sz w:val="21"/>
          <w:szCs w:val="21"/>
          <w14:ligatures w14:val="none"/>
        </w:rPr>
        <w:t>.</w:t>
      </w:r>
    </w:p>
    <w:p w14:paraId="5AAE9E31" w14:textId="77777777" w:rsidR="00261DC8" w:rsidRPr="007842BF" w:rsidRDefault="00261DC8" w:rsidP="00261DC8">
      <w:pPr>
        <w:numPr>
          <w:ilvl w:val="0"/>
          <w:numId w:val="3"/>
        </w:numPr>
        <w:spacing w:before="100" w:beforeAutospacing="1" w:after="100" w:afterAutospacing="1" w:line="300" w:lineRule="atLeast"/>
        <w:rPr>
          <w:rFonts w:asciiTheme="majorHAnsi" w:eastAsia="Times New Roman" w:hAnsiTheme="majorHAnsi" w:cs="Segoe UI"/>
          <w:color w:val="000000"/>
          <w:kern w:val="0"/>
          <w:sz w:val="21"/>
          <w:szCs w:val="21"/>
          <w14:ligatures w14:val="none"/>
        </w:rPr>
      </w:pPr>
      <w:r w:rsidRPr="007842BF">
        <w:rPr>
          <w:rFonts w:asciiTheme="majorHAnsi" w:eastAsia="Times New Roman" w:hAnsiTheme="majorHAnsi" w:cs="Segoe UI"/>
          <w:color w:val="000000"/>
          <w:kern w:val="0"/>
          <w:sz w:val="21"/>
          <w:szCs w:val="21"/>
          <w14:ligatures w14:val="none"/>
        </w:rPr>
        <w:lastRenderedPageBreak/>
        <w:t>Approximate Retail Value (ARV): $250.</w:t>
      </w:r>
    </w:p>
    <w:p w14:paraId="77F79517" w14:textId="77777777" w:rsidR="00261DC8" w:rsidRPr="007842BF" w:rsidRDefault="00261DC8" w:rsidP="00261DC8">
      <w:pPr>
        <w:numPr>
          <w:ilvl w:val="0"/>
          <w:numId w:val="3"/>
        </w:numPr>
        <w:spacing w:before="100" w:beforeAutospacing="1" w:after="100" w:afterAutospacing="1" w:line="300" w:lineRule="atLeast"/>
        <w:rPr>
          <w:rFonts w:asciiTheme="majorHAnsi" w:eastAsia="Times New Roman" w:hAnsiTheme="majorHAnsi" w:cs="Segoe UI"/>
          <w:color w:val="000000"/>
          <w:kern w:val="0"/>
          <w:sz w:val="21"/>
          <w:szCs w:val="21"/>
          <w14:ligatures w14:val="none"/>
        </w:rPr>
      </w:pPr>
      <w:r w:rsidRPr="007842BF">
        <w:rPr>
          <w:rFonts w:asciiTheme="majorHAnsi" w:eastAsia="Times New Roman" w:hAnsiTheme="majorHAnsi" w:cs="Segoe UI"/>
          <w:color w:val="000000"/>
          <w:kern w:val="0"/>
          <w:sz w:val="21"/>
          <w:szCs w:val="21"/>
          <w14:ligatures w14:val="none"/>
        </w:rPr>
        <w:t>Prize is non-transferable and may not be redeemed for cash except where required by law.</w:t>
      </w:r>
    </w:p>
    <w:p w14:paraId="701F84A5" w14:textId="77777777" w:rsidR="00261DC8" w:rsidRPr="007842BF" w:rsidRDefault="00261DC8" w:rsidP="00261DC8">
      <w:pPr>
        <w:numPr>
          <w:ilvl w:val="0"/>
          <w:numId w:val="3"/>
        </w:numPr>
        <w:spacing w:before="100" w:beforeAutospacing="1" w:after="100" w:afterAutospacing="1" w:line="300" w:lineRule="atLeast"/>
        <w:rPr>
          <w:rFonts w:asciiTheme="majorHAnsi" w:eastAsia="Times New Roman" w:hAnsiTheme="majorHAnsi" w:cs="Segoe UI"/>
          <w:color w:val="000000"/>
          <w:kern w:val="0"/>
          <w:sz w:val="21"/>
          <w:szCs w:val="21"/>
          <w14:ligatures w14:val="none"/>
        </w:rPr>
      </w:pPr>
      <w:r w:rsidRPr="007842BF">
        <w:rPr>
          <w:rFonts w:asciiTheme="majorHAnsi" w:eastAsia="Times New Roman" w:hAnsiTheme="majorHAnsi" w:cs="Segoe UI"/>
          <w:color w:val="000000"/>
          <w:kern w:val="0"/>
          <w:sz w:val="21"/>
          <w:szCs w:val="21"/>
          <w14:ligatures w14:val="none"/>
        </w:rPr>
        <w:t>Any unused portion of the gift card is subject to the card's terms and conditions.</w:t>
      </w:r>
    </w:p>
    <w:p w14:paraId="0430A05C" w14:textId="77777777" w:rsidR="00261DC8" w:rsidRPr="007842BF" w:rsidRDefault="00261DC8" w:rsidP="00261DC8">
      <w:pPr>
        <w:spacing w:before="100" w:beforeAutospacing="1" w:after="100" w:afterAutospacing="1" w:line="300" w:lineRule="atLeast"/>
        <w:outlineLvl w:val="2"/>
        <w:rPr>
          <w:rFonts w:asciiTheme="majorHAnsi" w:eastAsia="Times New Roman" w:hAnsiTheme="majorHAnsi" w:cs="Segoe UI"/>
          <w:b/>
          <w:bCs/>
          <w:color w:val="000000"/>
          <w:kern w:val="0"/>
          <w:sz w:val="27"/>
          <w:szCs w:val="27"/>
          <w14:ligatures w14:val="none"/>
        </w:rPr>
      </w:pPr>
      <w:r w:rsidRPr="007842BF">
        <w:rPr>
          <w:rFonts w:asciiTheme="majorHAnsi" w:eastAsia="Times New Roman" w:hAnsiTheme="majorHAnsi" w:cs="Segoe UI"/>
          <w:b/>
          <w:bCs/>
          <w:color w:val="000000"/>
          <w:kern w:val="0"/>
          <w:sz w:val="27"/>
          <w:szCs w:val="27"/>
          <w14:ligatures w14:val="none"/>
        </w:rPr>
        <w:t>Winner Verification</w:t>
      </w:r>
    </w:p>
    <w:p w14:paraId="5884AAFC" w14:textId="77777777" w:rsidR="00261DC8" w:rsidRPr="007842BF" w:rsidRDefault="00261DC8" w:rsidP="00261DC8">
      <w:pPr>
        <w:numPr>
          <w:ilvl w:val="0"/>
          <w:numId w:val="4"/>
        </w:numPr>
        <w:spacing w:before="100" w:beforeAutospacing="1" w:after="100" w:afterAutospacing="1" w:line="300" w:lineRule="atLeast"/>
        <w:rPr>
          <w:rFonts w:asciiTheme="majorHAnsi" w:eastAsia="Times New Roman" w:hAnsiTheme="majorHAnsi" w:cs="Segoe UI"/>
          <w:color w:val="000000"/>
          <w:kern w:val="0"/>
          <w:sz w:val="21"/>
          <w:szCs w:val="21"/>
          <w14:ligatures w14:val="none"/>
        </w:rPr>
      </w:pPr>
      <w:r w:rsidRPr="007842BF">
        <w:rPr>
          <w:rFonts w:asciiTheme="majorHAnsi" w:eastAsia="Times New Roman" w:hAnsiTheme="majorHAnsi" w:cs="Segoe UI"/>
          <w:color w:val="000000"/>
          <w:kern w:val="0"/>
          <w:sz w:val="21"/>
          <w:szCs w:val="21"/>
          <w14:ligatures w14:val="none"/>
        </w:rPr>
        <w:t>The potential winner may be required to provide valid identification to verify eligibility.</w:t>
      </w:r>
    </w:p>
    <w:p w14:paraId="74A05CE9" w14:textId="584957A2" w:rsidR="00261DC8" w:rsidRPr="007842BF" w:rsidRDefault="00261DC8" w:rsidP="00261DC8">
      <w:pPr>
        <w:numPr>
          <w:ilvl w:val="0"/>
          <w:numId w:val="4"/>
        </w:numPr>
        <w:spacing w:before="100" w:beforeAutospacing="1" w:after="100" w:afterAutospacing="1" w:line="300" w:lineRule="atLeast"/>
        <w:rPr>
          <w:rFonts w:asciiTheme="majorHAnsi" w:eastAsia="Times New Roman" w:hAnsiTheme="majorHAnsi" w:cs="Segoe UI"/>
          <w:color w:val="000000"/>
          <w:kern w:val="0"/>
          <w:sz w:val="21"/>
          <w:szCs w:val="21"/>
          <w14:ligatures w14:val="none"/>
        </w:rPr>
      </w:pPr>
      <w:r w:rsidRPr="007842BF">
        <w:rPr>
          <w:rFonts w:asciiTheme="majorHAnsi" w:eastAsia="Times New Roman" w:hAnsiTheme="majorHAnsi" w:cs="Segoe UI"/>
          <w:color w:val="000000"/>
          <w:kern w:val="0"/>
          <w:sz w:val="21"/>
          <w:szCs w:val="21"/>
          <w14:ligatures w14:val="none"/>
        </w:rPr>
        <w:t xml:space="preserve">If the potential winner is found ineligible or declines the prize, </w:t>
      </w:r>
      <w:proofErr w:type="gramStart"/>
      <w:r w:rsidR="007842BF">
        <w:rPr>
          <w:rFonts w:asciiTheme="majorHAnsi" w:eastAsia="Times New Roman" w:hAnsiTheme="majorHAnsi" w:cs="Segoe UI"/>
          <w:color w:val="000000"/>
          <w:kern w:val="0"/>
          <w:sz w:val="21"/>
          <w:szCs w:val="21"/>
          <w14:ligatures w14:val="none"/>
        </w:rPr>
        <w:t xml:space="preserve">Sponsor </w:t>
      </w:r>
      <w:r w:rsidRPr="007842BF">
        <w:rPr>
          <w:rFonts w:asciiTheme="majorHAnsi" w:eastAsia="Times New Roman" w:hAnsiTheme="majorHAnsi" w:cs="Segoe UI"/>
          <w:color w:val="000000"/>
          <w:kern w:val="0"/>
          <w:sz w:val="21"/>
          <w:szCs w:val="21"/>
          <w14:ligatures w14:val="none"/>
        </w:rPr>
        <w:t xml:space="preserve"> reserves</w:t>
      </w:r>
      <w:proofErr w:type="gramEnd"/>
      <w:r w:rsidRPr="007842BF">
        <w:rPr>
          <w:rFonts w:asciiTheme="majorHAnsi" w:eastAsia="Times New Roman" w:hAnsiTheme="majorHAnsi" w:cs="Segoe UI"/>
          <w:color w:val="000000"/>
          <w:kern w:val="0"/>
          <w:sz w:val="21"/>
          <w:szCs w:val="21"/>
          <w14:ligatures w14:val="none"/>
        </w:rPr>
        <w:t xml:space="preserve"> the right not to award the prize or to select an alternate winner at its discretion.</w:t>
      </w:r>
    </w:p>
    <w:p w14:paraId="47194EE8" w14:textId="77777777" w:rsidR="00261DC8" w:rsidRPr="007842BF" w:rsidRDefault="00261DC8" w:rsidP="00261DC8">
      <w:pPr>
        <w:spacing w:before="100" w:beforeAutospacing="1" w:after="100" w:afterAutospacing="1" w:line="300" w:lineRule="atLeast"/>
        <w:outlineLvl w:val="2"/>
        <w:rPr>
          <w:rFonts w:asciiTheme="majorHAnsi" w:eastAsia="Times New Roman" w:hAnsiTheme="majorHAnsi" w:cs="Segoe UI"/>
          <w:b/>
          <w:bCs/>
          <w:color w:val="000000"/>
          <w:kern w:val="0"/>
          <w:sz w:val="27"/>
          <w:szCs w:val="27"/>
          <w14:ligatures w14:val="none"/>
        </w:rPr>
      </w:pPr>
      <w:r w:rsidRPr="007842BF">
        <w:rPr>
          <w:rFonts w:asciiTheme="majorHAnsi" w:eastAsia="Times New Roman" w:hAnsiTheme="majorHAnsi" w:cs="Segoe UI"/>
          <w:b/>
          <w:bCs/>
          <w:color w:val="000000"/>
          <w:kern w:val="0"/>
          <w:sz w:val="27"/>
          <w:szCs w:val="27"/>
          <w14:ligatures w14:val="none"/>
        </w:rPr>
        <w:t>Publicity Release</w:t>
      </w:r>
    </w:p>
    <w:p w14:paraId="30F4E24A" w14:textId="77777777" w:rsidR="00261DC8" w:rsidRPr="007842BF" w:rsidRDefault="00261DC8" w:rsidP="00261DC8">
      <w:pPr>
        <w:spacing w:before="100" w:beforeAutospacing="1" w:after="100" w:afterAutospacing="1" w:line="300" w:lineRule="atLeast"/>
        <w:rPr>
          <w:rFonts w:asciiTheme="majorHAnsi" w:eastAsia="Times New Roman" w:hAnsiTheme="majorHAnsi" w:cs="Segoe UI"/>
          <w:color w:val="000000"/>
          <w:kern w:val="0"/>
          <w:sz w:val="21"/>
          <w:szCs w:val="21"/>
          <w14:ligatures w14:val="none"/>
        </w:rPr>
      </w:pPr>
      <w:r w:rsidRPr="007842BF">
        <w:rPr>
          <w:rFonts w:asciiTheme="majorHAnsi" w:eastAsia="Times New Roman" w:hAnsiTheme="majorHAnsi" w:cs="Segoe UI"/>
          <w:color w:val="000000"/>
          <w:kern w:val="0"/>
          <w:sz w:val="21"/>
          <w:szCs w:val="21"/>
          <w14:ligatures w14:val="none"/>
        </w:rPr>
        <w:t xml:space="preserve">By accepting the prize, the winner grants Sponsor permission to use their name, likeness, photograph, and hometown for promotional purposes without additional compensation, except </w:t>
      </w:r>
      <w:proofErr w:type="gramStart"/>
      <w:r w:rsidRPr="007842BF">
        <w:rPr>
          <w:rFonts w:asciiTheme="majorHAnsi" w:eastAsia="Times New Roman" w:hAnsiTheme="majorHAnsi" w:cs="Segoe UI"/>
          <w:color w:val="000000"/>
          <w:kern w:val="0"/>
          <w:sz w:val="21"/>
          <w:szCs w:val="21"/>
          <w14:ligatures w14:val="none"/>
        </w:rPr>
        <w:t>where</w:t>
      </w:r>
      <w:proofErr w:type="gramEnd"/>
      <w:r w:rsidRPr="007842BF">
        <w:rPr>
          <w:rFonts w:asciiTheme="majorHAnsi" w:eastAsia="Times New Roman" w:hAnsiTheme="majorHAnsi" w:cs="Segoe UI"/>
          <w:color w:val="000000"/>
          <w:kern w:val="0"/>
          <w:sz w:val="21"/>
          <w:szCs w:val="21"/>
          <w14:ligatures w14:val="none"/>
        </w:rPr>
        <w:t xml:space="preserve"> prohibited by law.</w:t>
      </w:r>
    </w:p>
    <w:p w14:paraId="3D99F9B7" w14:textId="77777777" w:rsidR="00261DC8" w:rsidRPr="007842BF" w:rsidRDefault="00261DC8" w:rsidP="00261DC8">
      <w:pPr>
        <w:spacing w:before="100" w:beforeAutospacing="1" w:after="100" w:afterAutospacing="1" w:line="300" w:lineRule="atLeast"/>
        <w:outlineLvl w:val="2"/>
        <w:rPr>
          <w:rFonts w:asciiTheme="majorHAnsi" w:eastAsia="Times New Roman" w:hAnsiTheme="majorHAnsi" w:cs="Segoe UI"/>
          <w:b/>
          <w:bCs/>
          <w:color w:val="000000"/>
          <w:kern w:val="0"/>
          <w:sz w:val="27"/>
          <w:szCs w:val="27"/>
          <w14:ligatures w14:val="none"/>
        </w:rPr>
      </w:pPr>
      <w:r w:rsidRPr="007842BF">
        <w:rPr>
          <w:rFonts w:asciiTheme="majorHAnsi" w:eastAsia="Times New Roman" w:hAnsiTheme="majorHAnsi" w:cs="Segoe UI"/>
          <w:b/>
          <w:bCs/>
          <w:color w:val="000000"/>
          <w:kern w:val="0"/>
          <w:sz w:val="27"/>
          <w:szCs w:val="27"/>
          <w14:ligatures w14:val="none"/>
        </w:rPr>
        <w:t>Limitation of Liability</w:t>
      </w:r>
    </w:p>
    <w:p w14:paraId="570DAA3C" w14:textId="77777777" w:rsidR="00261DC8" w:rsidRPr="007842BF" w:rsidRDefault="00261DC8" w:rsidP="00261DC8">
      <w:pPr>
        <w:spacing w:before="100" w:beforeAutospacing="1" w:after="100" w:afterAutospacing="1" w:line="300" w:lineRule="atLeast"/>
        <w:rPr>
          <w:rFonts w:asciiTheme="majorHAnsi" w:eastAsia="Times New Roman" w:hAnsiTheme="majorHAnsi" w:cs="Segoe UI"/>
          <w:color w:val="000000"/>
          <w:kern w:val="0"/>
          <w:sz w:val="21"/>
          <w:szCs w:val="21"/>
          <w14:ligatures w14:val="none"/>
        </w:rPr>
      </w:pPr>
      <w:r w:rsidRPr="007842BF">
        <w:rPr>
          <w:rFonts w:asciiTheme="majorHAnsi" w:eastAsia="Times New Roman" w:hAnsiTheme="majorHAnsi" w:cs="Segoe UI"/>
          <w:color w:val="000000"/>
          <w:kern w:val="0"/>
          <w:sz w:val="21"/>
          <w:szCs w:val="21"/>
          <w14:ligatures w14:val="none"/>
        </w:rPr>
        <w:t>By participating, entrants agree to release and hold harmless the Sponsor, its affiliates, employees, and representatives from any liability, losses, damages, or claims arising from participation in the giveaway or acceptance and use of the prize.</w:t>
      </w:r>
    </w:p>
    <w:p w14:paraId="438ACE56" w14:textId="77777777" w:rsidR="00606B07" w:rsidRPr="007842BF" w:rsidRDefault="00606B07" w:rsidP="00606B07">
      <w:pPr>
        <w:spacing w:after="0" w:line="300" w:lineRule="atLeast"/>
        <w:rPr>
          <w:rFonts w:asciiTheme="majorHAnsi" w:eastAsia="Times New Roman" w:hAnsiTheme="majorHAnsi" w:cs="Segoe UI"/>
          <w:color w:val="000000"/>
          <w:kern w:val="0"/>
          <w:sz w:val="27"/>
          <w:szCs w:val="27"/>
          <w14:ligatures w14:val="none"/>
        </w:rPr>
      </w:pPr>
      <w:r w:rsidRPr="007842BF">
        <w:rPr>
          <w:rFonts w:asciiTheme="majorHAnsi" w:eastAsia="Times New Roman" w:hAnsiTheme="majorHAnsi" w:cs="Segoe UI"/>
          <w:b/>
          <w:bCs/>
          <w:color w:val="000000"/>
          <w:kern w:val="0"/>
          <w:sz w:val="27"/>
          <w:szCs w:val="27"/>
          <w14:ligatures w14:val="none"/>
        </w:rPr>
        <w:t>Counting Disclaimer:</w:t>
      </w:r>
      <w:r w:rsidRPr="007842BF">
        <w:rPr>
          <w:rFonts w:asciiTheme="majorHAnsi" w:eastAsia="Times New Roman" w:hAnsiTheme="majorHAnsi" w:cs="Segoe UI"/>
          <w:color w:val="000000"/>
          <w:kern w:val="0"/>
          <w:sz w:val="27"/>
          <w:szCs w:val="27"/>
          <w14:ligatures w14:val="none"/>
        </w:rPr>
        <w:t> </w:t>
      </w:r>
    </w:p>
    <w:p w14:paraId="2937DD9F" w14:textId="7AF92845" w:rsidR="00606B07" w:rsidRPr="007842BF" w:rsidRDefault="00606B07" w:rsidP="00606B07">
      <w:pPr>
        <w:spacing w:after="0" w:line="300" w:lineRule="atLeast"/>
        <w:rPr>
          <w:rFonts w:asciiTheme="majorHAnsi" w:eastAsia="Times New Roman" w:hAnsiTheme="majorHAnsi" w:cs="Segoe UI"/>
          <w:color w:val="000000"/>
          <w:kern w:val="0"/>
          <w:sz w:val="21"/>
          <w:szCs w:val="21"/>
          <w14:ligatures w14:val="none"/>
        </w:rPr>
      </w:pPr>
      <w:r w:rsidRPr="007842BF">
        <w:rPr>
          <w:rFonts w:asciiTheme="majorHAnsi" w:eastAsia="Times New Roman" w:hAnsiTheme="majorHAnsi" w:cs="Segoe UI"/>
          <w:color w:val="000000"/>
          <w:kern w:val="0"/>
          <w:sz w:val="21"/>
          <w:szCs w:val="21"/>
          <w14:ligatures w14:val="none"/>
        </w:rPr>
        <w:t>A designated team member will maintain the official customer count throughout the promotion. While every effort will be made to ensure an accurate count, Sponsor reserves the right to resolve any counting discrepancies, administrative errors, or unforeseen circumstances in its sole discretion. Sponsor's determination of the winning customer is final.</w:t>
      </w:r>
    </w:p>
    <w:p w14:paraId="71804B81" w14:textId="77777777" w:rsidR="00606B07" w:rsidRPr="007842BF" w:rsidRDefault="00606B07" w:rsidP="00261DC8">
      <w:pPr>
        <w:spacing w:before="100" w:beforeAutospacing="1" w:after="100" w:afterAutospacing="1" w:line="300" w:lineRule="atLeast"/>
        <w:rPr>
          <w:rFonts w:asciiTheme="majorHAnsi" w:eastAsia="Times New Roman" w:hAnsiTheme="majorHAnsi" w:cs="Segoe UI"/>
          <w:color w:val="000000"/>
          <w:kern w:val="0"/>
          <w:sz w:val="21"/>
          <w:szCs w:val="21"/>
          <w14:ligatures w14:val="none"/>
        </w:rPr>
      </w:pPr>
    </w:p>
    <w:p w14:paraId="4248A7F3" w14:textId="77777777" w:rsidR="00261DC8" w:rsidRPr="007842BF" w:rsidRDefault="00261DC8" w:rsidP="00261DC8">
      <w:pPr>
        <w:spacing w:before="100" w:beforeAutospacing="1" w:after="100" w:afterAutospacing="1" w:line="300" w:lineRule="atLeast"/>
        <w:outlineLvl w:val="2"/>
        <w:rPr>
          <w:rFonts w:asciiTheme="majorHAnsi" w:eastAsia="Times New Roman" w:hAnsiTheme="majorHAnsi" w:cs="Segoe UI"/>
          <w:b/>
          <w:bCs/>
          <w:color w:val="000000"/>
          <w:kern w:val="0"/>
          <w:sz w:val="27"/>
          <w:szCs w:val="27"/>
          <w14:ligatures w14:val="none"/>
        </w:rPr>
      </w:pPr>
      <w:r w:rsidRPr="007842BF">
        <w:rPr>
          <w:rFonts w:asciiTheme="majorHAnsi" w:eastAsia="Times New Roman" w:hAnsiTheme="majorHAnsi" w:cs="Segoe UI"/>
          <w:b/>
          <w:bCs/>
          <w:color w:val="000000"/>
          <w:kern w:val="0"/>
          <w:sz w:val="27"/>
          <w:szCs w:val="27"/>
          <w14:ligatures w14:val="none"/>
        </w:rPr>
        <w:t>General Conditions</w:t>
      </w:r>
    </w:p>
    <w:p w14:paraId="785FDB2F" w14:textId="77777777" w:rsidR="00261DC8" w:rsidRPr="007842BF" w:rsidRDefault="00261DC8" w:rsidP="00261DC8">
      <w:pPr>
        <w:numPr>
          <w:ilvl w:val="0"/>
          <w:numId w:val="5"/>
        </w:numPr>
        <w:spacing w:before="100" w:beforeAutospacing="1" w:after="100" w:afterAutospacing="1" w:line="300" w:lineRule="atLeast"/>
        <w:rPr>
          <w:rFonts w:asciiTheme="majorHAnsi" w:eastAsia="Times New Roman" w:hAnsiTheme="majorHAnsi" w:cs="Segoe UI"/>
          <w:color w:val="000000"/>
          <w:kern w:val="0"/>
          <w:sz w:val="21"/>
          <w:szCs w:val="21"/>
          <w14:ligatures w14:val="none"/>
        </w:rPr>
      </w:pPr>
      <w:r w:rsidRPr="007842BF">
        <w:rPr>
          <w:rFonts w:asciiTheme="majorHAnsi" w:eastAsia="Times New Roman" w:hAnsiTheme="majorHAnsi" w:cs="Segoe UI"/>
          <w:color w:val="000000"/>
          <w:kern w:val="0"/>
          <w:sz w:val="21"/>
          <w:szCs w:val="21"/>
          <w14:ligatures w14:val="none"/>
        </w:rPr>
        <w:t>Sponsor reserves the right to modify, suspend, or terminate the giveaway if fraud, technical failures, or any other factor impairs the integrity of the promotion.</w:t>
      </w:r>
    </w:p>
    <w:p w14:paraId="106885F9" w14:textId="77777777" w:rsidR="00261DC8" w:rsidRPr="007842BF" w:rsidRDefault="00261DC8" w:rsidP="00261DC8">
      <w:pPr>
        <w:numPr>
          <w:ilvl w:val="0"/>
          <w:numId w:val="5"/>
        </w:numPr>
        <w:spacing w:before="100" w:beforeAutospacing="1" w:after="100" w:afterAutospacing="1" w:line="300" w:lineRule="atLeast"/>
        <w:rPr>
          <w:rFonts w:asciiTheme="majorHAnsi" w:eastAsia="Times New Roman" w:hAnsiTheme="majorHAnsi" w:cs="Segoe UI"/>
          <w:color w:val="000000"/>
          <w:kern w:val="0"/>
          <w:sz w:val="21"/>
          <w:szCs w:val="21"/>
          <w14:ligatures w14:val="none"/>
        </w:rPr>
      </w:pPr>
      <w:r w:rsidRPr="007842BF">
        <w:rPr>
          <w:rFonts w:asciiTheme="majorHAnsi" w:eastAsia="Times New Roman" w:hAnsiTheme="majorHAnsi" w:cs="Segoe UI"/>
          <w:color w:val="000000"/>
          <w:kern w:val="0"/>
          <w:sz w:val="21"/>
          <w:szCs w:val="21"/>
          <w14:ligatures w14:val="none"/>
        </w:rPr>
        <w:t>Sponsor reserves the right to disqualify any individual who tampers with or attempts to undermine the legitimate operation of the giveaway.</w:t>
      </w:r>
    </w:p>
    <w:p w14:paraId="14E86A84" w14:textId="77777777" w:rsidR="00261DC8" w:rsidRPr="007842BF" w:rsidRDefault="00261DC8" w:rsidP="00261DC8">
      <w:pPr>
        <w:numPr>
          <w:ilvl w:val="0"/>
          <w:numId w:val="5"/>
        </w:numPr>
        <w:spacing w:before="100" w:beforeAutospacing="1" w:after="100" w:afterAutospacing="1" w:line="300" w:lineRule="atLeast"/>
        <w:rPr>
          <w:rFonts w:asciiTheme="majorHAnsi" w:eastAsia="Times New Roman" w:hAnsiTheme="majorHAnsi" w:cs="Segoe UI"/>
          <w:color w:val="000000"/>
          <w:kern w:val="0"/>
          <w:sz w:val="21"/>
          <w:szCs w:val="21"/>
          <w14:ligatures w14:val="none"/>
        </w:rPr>
      </w:pPr>
      <w:r w:rsidRPr="007842BF">
        <w:rPr>
          <w:rFonts w:asciiTheme="majorHAnsi" w:eastAsia="Times New Roman" w:hAnsiTheme="majorHAnsi" w:cs="Segoe UI"/>
          <w:color w:val="000000"/>
          <w:kern w:val="0"/>
          <w:sz w:val="21"/>
          <w:szCs w:val="21"/>
          <w14:ligatures w14:val="none"/>
        </w:rPr>
        <w:t xml:space="preserve">Void </w:t>
      </w:r>
      <w:proofErr w:type="gramStart"/>
      <w:r w:rsidRPr="007842BF">
        <w:rPr>
          <w:rFonts w:asciiTheme="majorHAnsi" w:eastAsia="Times New Roman" w:hAnsiTheme="majorHAnsi" w:cs="Segoe UI"/>
          <w:color w:val="000000"/>
          <w:kern w:val="0"/>
          <w:sz w:val="21"/>
          <w:szCs w:val="21"/>
          <w14:ligatures w14:val="none"/>
        </w:rPr>
        <w:t>where</w:t>
      </w:r>
      <w:proofErr w:type="gramEnd"/>
      <w:r w:rsidRPr="007842BF">
        <w:rPr>
          <w:rFonts w:asciiTheme="majorHAnsi" w:eastAsia="Times New Roman" w:hAnsiTheme="majorHAnsi" w:cs="Segoe UI"/>
          <w:color w:val="000000"/>
          <w:kern w:val="0"/>
          <w:sz w:val="21"/>
          <w:szCs w:val="21"/>
          <w14:ligatures w14:val="none"/>
        </w:rPr>
        <w:t xml:space="preserve"> prohibited by law.</w:t>
      </w:r>
    </w:p>
    <w:p w14:paraId="128646D5" w14:textId="77777777" w:rsidR="00C7236F" w:rsidRPr="007842BF" w:rsidRDefault="00C7236F">
      <w:pPr>
        <w:rPr>
          <w:rFonts w:asciiTheme="majorHAnsi" w:hAnsiTheme="majorHAnsi"/>
        </w:rPr>
      </w:pPr>
    </w:p>
    <w:sectPr w:rsidR="00C7236F" w:rsidRPr="00784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E535969"/>
    <w:multiLevelType w:val="multilevel"/>
    <w:tmpl w:val="B3A2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119A9"/>
    <w:multiLevelType w:val="multilevel"/>
    <w:tmpl w:val="3E94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1C6F77"/>
    <w:multiLevelType w:val="multilevel"/>
    <w:tmpl w:val="D2A8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8B3CAE"/>
    <w:multiLevelType w:val="multilevel"/>
    <w:tmpl w:val="3544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467B0E"/>
    <w:multiLevelType w:val="multilevel"/>
    <w:tmpl w:val="2C6A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832563">
    <w:abstractNumId w:val="0"/>
  </w:num>
  <w:num w:numId="2" w16cid:durableId="1922442817">
    <w:abstractNumId w:val="2"/>
  </w:num>
  <w:num w:numId="3" w16cid:durableId="1401446955">
    <w:abstractNumId w:val="3"/>
  </w:num>
  <w:num w:numId="4" w16cid:durableId="2096507797">
    <w:abstractNumId w:val="4"/>
  </w:num>
  <w:num w:numId="5" w16cid:durableId="1728068639">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C8"/>
    <w:rsid w:val="00261DC8"/>
    <w:rsid w:val="00606B07"/>
    <w:rsid w:val="007842BF"/>
    <w:rsid w:val="00857C0E"/>
    <w:rsid w:val="00B63669"/>
    <w:rsid w:val="00C7236F"/>
    <w:rsid w:val="00F06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231F3D"/>
  <w15:chartTrackingRefBased/>
  <w15:docId w15:val="{77E073FA-7BCF-3C4A-86EE-9A92DDA7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1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61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1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61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DC8"/>
    <w:rPr>
      <w:rFonts w:eastAsiaTheme="majorEastAsia" w:cstheme="majorBidi"/>
      <w:color w:val="272727" w:themeColor="text1" w:themeTint="D8"/>
    </w:rPr>
  </w:style>
  <w:style w:type="paragraph" w:styleId="Title">
    <w:name w:val="Title"/>
    <w:basedOn w:val="Normal"/>
    <w:next w:val="Normal"/>
    <w:link w:val="TitleChar"/>
    <w:uiPriority w:val="10"/>
    <w:qFormat/>
    <w:rsid w:val="00261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DC8"/>
    <w:pPr>
      <w:spacing w:before="160"/>
      <w:jc w:val="center"/>
    </w:pPr>
    <w:rPr>
      <w:i/>
      <w:iCs/>
      <w:color w:val="404040" w:themeColor="text1" w:themeTint="BF"/>
    </w:rPr>
  </w:style>
  <w:style w:type="character" w:customStyle="1" w:styleId="QuoteChar">
    <w:name w:val="Quote Char"/>
    <w:basedOn w:val="DefaultParagraphFont"/>
    <w:link w:val="Quote"/>
    <w:uiPriority w:val="29"/>
    <w:rsid w:val="00261DC8"/>
    <w:rPr>
      <w:i/>
      <w:iCs/>
      <w:color w:val="404040" w:themeColor="text1" w:themeTint="BF"/>
    </w:rPr>
  </w:style>
  <w:style w:type="paragraph" w:styleId="ListParagraph">
    <w:name w:val="List Paragraph"/>
    <w:basedOn w:val="Normal"/>
    <w:uiPriority w:val="34"/>
    <w:qFormat/>
    <w:rsid w:val="00261DC8"/>
    <w:pPr>
      <w:ind w:left="720"/>
      <w:contextualSpacing/>
    </w:pPr>
  </w:style>
  <w:style w:type="character" w:styleId="IntenseEmphasis">
    <w:name w:val="Intense Emphasis"/>
    <w:basedOn w:val="DefaultParagraphFont"/>
    <w:uiPriority w:val="21"/>
    <w:qFormat/>
    <w:rsid w:val="00261DC8"/>
    <w:rPr>
      <w:i/>
      <w:iCs/>
      <w:color w:val="0F4761" w:themeColor="accent1" w:themeShade="BF"/>
    </w:rPr>
  </w:style>
  <w:style w:type="paragraph" w:styleId="IntenseQuote">
    <w:name w:val="Intense Quote"/>
    <w:basedOn w:val="Normal"/>
    <w:next w:val="Normal"/>
    <w:link w:val="IntenseQuoteChar"/>
    <w:uiPriority w:val="30"/>
    <w:qFormat/>
    <w:rsid w:val="00261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DC8"/>
    <w:rPr>
      <w:i/>
      <w:iCs/>
      <w:color w:val="0F4761" w:themeColor="accent1" w:themeShade="BF"/>
    </w:rPr>
  </w:style>
  <w:style w:type="character" w:styleId="IntenseReference">
    <w:name w:val="Intense Reference"/>
    <w:basedOn w:val="DefaultParagraphFont"/>
    <w:uiPriority w:val="32"/>
    <w:qFormat/>
    <w:rsid w:val="00261DC8"/>
    <w:rPr>
      <w:b/>
      <w:bCs/>
      <w:smallCaps/>
      <w:color w:val="0F4761" w:themeColor="accent1" w:themeShade="BF"/>
      <w:spacing w:val="5"/>
    </w:rPr>
  </w:style>
  <w:style w:type="paragraph" w:styleId="NormalWeb">
    <w:name w:val="Normal (Web)"/>
    <w:basedOn w:val="Normal"/>
    <w:uiPriority w:val="99"/>
    <w:semiHidden/>
    <w:unhideWhenUsed/>
    <w:rsid w:val="00261DC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61DC8"/>
    <w:rPr>
      <w:b/>
      <w:bCs/>
    </w:rPr>
  </w:style>
  <w:style w:type="character" w:customStyle="1" w:styleId="apple-converted-space">
    <w:name w:val="apple-converted-space"/>
    <w:basedOn w:val="DefaultParagraphFont"/>
    <w:rsid w:val="00261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540</Words>
  <Characters>2955</Characters>
  <Application>Microsoft Office Word</Application>
  <DocSecurity>0</DocSecurity>
  <Lines>61</Lines>
  <Paragraphs>49</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CeCe Tuttle</dc:creator>
  <cp:keywords/>
  <dc:description/>
  <cp:lastModifiedBy>CeCe Tuttle</cp:lastModifiedBy>
  <cp:revision>2</cp:revision>
  <dcterms:created xsi:type="dcterms:W3CDTF">2026-07-02T13:08:00Z</dcterms:created>
  <dcterms:modified xsi:type="dcterms:W3CDTF">2026-07-02T13:08:00Z</dcterms:modified>
</cp:coreProperties>
</file>